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B3114" w14:textId="77777777" w:rsidR="001359C1" w:rsidRDefault="001359C1" w:rsidP="001359C1">
      <w:pPr>
        <w:jc w:val="right"/>
        <w:rPr>
          <w:rFonts w:ascii="Arial" w:hAnsi="Arial" w:cs="Arial"/>
          <w:b/>
          <w:bCs/>
          <w:sz w:val="24"/>
          <w:szCs w:val="24"/>
          <w:lang w:val="en-US"/>
        </w:rPr>
      </w:pPr>
      <w:r>
        <w:rPr>
          <w:rFonts w:ascii="Arial" w:hAnsi="Arial" w:cs="Arial"/>
          <w:b/>
          <w:bCs/>
          <w:noProof/>
          <w:sz w:val="24"/>
          <w:szCs w:val="24"/>
          <w:lang w:val="en-US"/>
        </w:rPr>
        <w:drawing>
          <wp:inline distT="0" distB="0" distL="0" distR="0" wp14:anchorId="7BFB6E5F" wp14:editId="0B219C9E">
            <wp:extent cx="3018790" cy="169802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4673" cy="1701337"/>
                    </a:xfrm>
                    <a:prstGeom prst="rect">
                      <a:avLst/>
                    </a:prstGeom>
                  </pic:spPr>
                </pic:pic>
              </a:graphicData>
            </a:graphic>
          </wp:inline>
        </w:drawing>
      </w:r>
    </w:p>
    <w:p w14:paraId="229851E0" w14:textId="77777777" w:rsidR="001359C1" w:rsidRDefault="001359C1" w:rsidP="00451975">
      <w:pPr>
        <w:rPr>
          <w:rFonts w:ascii="Arial" w:hAnsi="Arial" w:cs="Arial"/>
          <w:b/>
          <w:bCs/>
          <w:sz w:val="24"/>
          <w:szCs w:val="24"/>
          <w:lang w:val="en-US"/>
        </w:rPr>
      </w:pPr>
    </w:p>
    <w:p w14:paraId="6402AF03" w14:textId="3B46B4F1" w:rsidR="00AB1082" w:rsidRDefault="00AB1082" w:rsidP="00451975">
      <w:pPr>
        <w:rPr>
          <w:rFonts w:ascii="Arial" w:hAnsi="Arial" w:cs="Arial"/>
          <w:b/>
          <w:bCs/>
          <w:sz w:val="24"/>
          <w:szCs w:val="24"/>
          <w:lang w:val="en-US"/>
        </w:rPr>
      </w:pPr>
      <w:r w:rsidRPr="00AB1082">
        <w:rPr>
          <w:rFonts w:ascii="Arial" w:hAnsi="Arial" w:cs="Arial"/>
          <w:b/>
          <w:bCs/>
          <w:sz w:val="24"/>
          <w:szCs w:val="24"/>
          <w:lang w:val="en-US"/>
        </w:rPr>
        <w:t>Information for schools</w:t>
      </w:r>
    </w:p>
    <w:p w14:paraId="509C0536" w14:textId="7E4C9B35" w:rsidR="00AB1082" w:rsidRPr="001359C1" w:rsidRDefault="00AB1082" w:rsidP="00451975">
      <w:pPr>
        <w:rPr>
          <w:rFonts w:ascii="Arial" w:hAnsi="Arial" w:cs="Arial"/>
          <w:sz w:val="24"/>
          <w:szCs w:val="24"/>
          <w:lang w:val="en-US"/>
        </w:rPr>
      </w:pPr>
      <w:r w:rsidRPr="001359C1">
        <w:rPr>
          <w:rFonts w:ascii="Arial" w:hAnsi="Arial" w:cs="Arial"/>
          <w:sz w:val="24"/>
          <w:szCs w:val="24"/>
          <w:lang w:val="en-US"/>
        </w:rPr>
        <w:t>The COVID-19 vaccination programme in schools</w:t>
      </w:r>
      <w:r w:rsidR="00D94F11" w:rsidRPr="001359C1">
        <w:rPr>
          <w:rFonts w:ascii="Arial" w:hAnsi="Arial" w:cs="Arial"/>
          <w:sz w:val="24"/>
          <w:szCs w:val="24"/>
          <w:lang w:val="en-US"/>
        </w:rPr>
        <w:t xml:space="preserve"> in partnership with the School Aged </w:t>
      </w:r>
      <w:proofErr w:type="spellStart"/>
      <w:r w:rsidR="00D94F11" w:rsidRPr="001359C1">
        <w:rPr>
          <w:rFonts w:ascii="Arial" w:hAnsi="Arial" w:cs="Arial"/>
          <w:sz w:val="24"/>
          <w:szCs w:val="24"/>
          <w:lang w:val="en-US"/>
        </w:rPr>
        <w:t>Immunisation</w:t>
      </w:r>
      <w:proofErr w:type="spellEnd"/>
      <w:r w:rsidR="00D94F11" w:rsidRPr="001359C1">
        <w:rPr>
          <w:rFonts w:ascii="Arial" w:hAnsi="Arial" w:cs="Arial"/>
          <w:sz w:val="24"/>
          <w:szCs w:val="24"/>
          <w:lang w:val="en-US"/>
        </w:rPr>
        <w:t xml:space="preserve"> Service (SAIS)</w:t>
      </w:r>
      <w:r w:rsidRPr="001359C1">
        <w:rPr>
          <w:rFonts w:ascii="Arial" w:hAnsi="Arial" w:cs="Arial"/>
          <w:sz w:val="24"/>
          <w:szCs w:val="24"/>
          <w:lang w:val="en-US"/>
        </w:rPr>
        <w:t xml:space="preserve"> is </w:t>
      </w:r>
      <w:r w:rsidR="00666273" w:rsidRPr="001359C1">
        <w:rPr>
          <w:rFonts w:ascii="Arial" w:hAnsi="Arial" w:cs="Arial"/>
          <w:sz w:val="24"/>
          <w:szCs w:val="24"/>
          <w:lang w:val="en-US"/>
        </w:rPr>
        <w:t>ending</w:t>
      </w:r>
      <w:r w:rsidRPr="001359C1">
        <w:rPr>
          <w:rFonts w:ascii="Arial" w:hAnsi="Arial" w:cs="Arial"/>
          <w:sz w:val="24"/>
          <w:szCs w:val="24"/>
          <w:lang w:val="en-US"/>
        </w:rPr>
        <w:t xml:space="preserve"> as we begin to administer the last of the vaccines ahead of the Easter holidays. </w:t>
      </w:r>
    </w:p>
    <w:p w14:paraId="02F3AADB"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r w:rsidRPr="001359C1">
        <w:rPr>
          <w:rFonts w:ascii="Arial" w:eastAsia="Times New Roman" w:hAnsi="Arial" w:cs="Arial"/>
          <w:sz w:val="24"/>
          <w:szCs w:val="24"/>
          <w:lang w:eastAsia="en-GB"/>
        </w:rPr>
        <w:t>12 to 15-year-olds can also get their first or second dose outside of school by using the National Booking Service or one of the walk-in vaccination sites open to this age group.</w:t>
      </w:r>
    </w:p>
    <w:p w14:paraId="58EE4ED3"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p>
    <w:p w14:paraId="4952E87E"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r w:rsidRPr="001359C1">
        <w:rPr>
          <w:rFonts w:ascii="Arial" w:eastAsia="Times New Roman" w:hAnsi="Arial" w:cs="Arial"/>
          <w:sz w:val="24"/>
          <w:szCs w:val="24"/>
          <w:lang w:eastAsia="en-GB"/>
        </w:rPr>
        <w:t xml:space="preserve">Those who are more at risk from the virus or who live with someone who has a severely weakened immune system can get their second dose earlier, eight weeks after their first, and a further ‘booster’ dose from three months (91 days) after their second. </w:t>
      </w:r>
    </w:p>
    <w:p w14:paraId="0CAE1393"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p>
    <w:p w14:paraId="0D31B42A"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r w:rsidRPr="001359C1">
        <w:rPr>
          <w:rFonts w:ascii="Arial" w:eastAsia="Times New Roman" w:hAnsi="Arial" w:cs="Arial"/>
          <w:sz w:val="24"/>
          <w:szCs w:val="24"/>
          <w:lang w:eastAsia="en-GB"/>
        </w:rPr>
        <w:t xml:space="preserve">On 11 March, the National Booking Service </w:t>
      </w:r>
      <w:hyperlink r:id="rId7" w:history="1">
        <w:r w:rsidRPr="001359C1">
          <w:rPr>
            <w:rStyle w:val="Hyperlink"/>
            <w:rFonts w:ascii="Arial" w:eastAsia="Times New Roman" w:hAnsi="Arial" w:cs="Arial"/>
            <w:sz w:val="24"/>
            <w:szCs w:val="24"/>
            <w:lang w:eastAsia="en-GB"/>
          </w:rPr>
          <w:t>opened</w:t>
        </w:r>
      </w:hyperlink>
      <w:r w:rsidRPr="001359C1">
        <w:rPr>
          <w:rFonts w:ascii="Arial" w:eastAsia="Times New Roman" w:hAnsi="Arial" w:cs="Arial"/>
          <w:sz w:val="24"/>
          <w:szCs w:val="24"/>
          <w:lang w:eastAsia="en-GB"/>
        </w:rPr>
        <w:t xml:space="preserve"> to allow those at greatest risk from COVID, including those who are severely immunosuppressed and with underlying health conditions, to book their booster online.</w:t>
      </w:r>
    </w:p>
    <w:p w14:paraId="46D966DB"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p>
    <w:p w14:paraId="1D4BB0DC"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r w:rsidRPr="001359C1">
        <w:rPr>
          <w:rFonts w:ascii="Arial" w:eastAsia="Times New Roman" w:hAnsi="Arial" w:cs="Arial"/>
          <w:sz w:val="24"/>
          <w:szCs w:val="24"/>
          <w:lang w:eastAsia="en-GB"/>
        </w:rPr>
        <w:t>Children in this age group who have had a severely weakened immune system can get a third primary dose from eight weeks after their second dose, then receive a booster from three months (91 days) later. These third primary doses for those eligible can make an appointment through local booking systems or get vaccinated through their local GP or hospital or home visit team as well as at some vaccination walk-in sites.</w:t>
      </w:r>
    </w:p>
    <w:p w14:paraId="7BCC9E77" w14:textId="77777777" w:rsidR="00AB1082" w:rsidRPr="001359C1" w:rsidRDefault="00AB1082" w:rsidP="00AB1082">
      <w:pPr>
        <w:shd w:val="clear" w:color="auto" w:fill="FFFFFF"/>
        <w:spacing w:after="0" w:line="240" w:lineRule="auto"/>
        <w:rPr>
          <w:rFonts w:ascii="Arial" w:eastAsia="Times New Roman" w:hAnsi="Arial" w:cs="Arial"/>
          <w:sz w:val="24"/>
          <w:szCs w:val="24"/>
          <w:lang w:eastAsia="en-GB"/>
        </w:rPr>
      </w:pPr>
    </w:p>
    <w:p w14:paraId="73E8446C" w14:textId="77777777" w:rsidR="00AB1082" w:rsidRPr="001359C1" w:rsidRDefault="00AB1082" w:rsidP="00AB1082">
      <w:pPr>
        <w:rPr>
          <w:rFonts w:ascii="Arial" w:hAnsi="Arial" w:cs="Arial"/>
          <w:b/>
          <w:sz w:val="24"/>
          <w:szCs w:val="24"/>
        </w:rPr>
      </w:pPr>
      <w:r w:rsidRPr="001359C1">
        <w:rPr>
          <w:rFonts w:ascii="Arial" w:hAnsi="Arial" w:cs="Arial"/>
          <w:b/>
          <w:sz w:val="24"/>
          <w:szCs w:val="24"/>
        </w:rPr>
        <w:t xml:space="preserve">Vaccinating </w:t>
      </w:r>
      <w:proofErr w:type="gramStart"/>
      <w:r w:rsidRPr="001359C1">
        <w:rPr>
          <w:rFonts w:ascii="Arial" w:hAnsi="Arial" w:cs="Arial"/>
          <w:b/>
          <w:sz w:val="24"/>
          <w:szCs w:val="24"/>
        </w:rPr>
        <w:t>5-11-year olds</w:t>
      </w:r>
      <w:proofErr w:type="gramEnd"/>
      <w:r w:rsidRPr="001359C1">
        <w:rPr>
          <w:rFonts w:ascii="Arial" w:hAnsi="Arial" w:cs="Arial"/>
          <w:b/>
          <w:sz w:val="24"/>
          <w:szCs w:val="24"/>
        </w:rPr>
        <w:t xml:space="preserve"> </w:t>
      </w:r>
    </w:p>
    <w:p w14:paraId="3095D38E" w14:textId="6C95C8EB" w:rsidR="00AB1082" w:rsidRPr="001359C1" w:rsidRDefault="00AB1082" w:rsidP="00AB1082">
      <w:pPr>
        <w:rPr>
          <w:rFonts w:ascii="Arial" w:hAnsi="Arial" w:cs="Arial"/>
          <w:sz w:val="24"/>
          <w:szCs w:val="24"/>
        </w:rPr>
      </w:pPr>
      <w:r w:rsidRPr="001359C1">
        <w:rPr>
          <w:rFonts w:ascii="Arial" w:hAnsi="Arial" w:cs="Arial"/>
          <w:sz w:val="24"/>
          <w:szCs w:val="24"/>
        </w:rPr>
        <w:t xml:space="preserve">On 16 February, the Government accepted advice from the JCVI to make a non-urgent offer of Covid-19 vaccines to all children aged five to 11, </w:t>
      </w:r>
      <w:r w:rsidR="00666273" w:rsidRPr="001359C1">
        <w:rPr>
          <w:rFonts w:ascii="Arial" w:hAnsi="Arial" w:cs="Arial"/>
          <w:sz w:val="24"/>
          <w:szCs w:val="24"/>
        </w:rPr>
        <w:t>to</w:t>
      </w:r>
      <w:r w:rsidRPr="001359C1">
        <w:rPr>
          <w:rFonts w:ascii="Arial" w:hAnsi="Arial" w:cs="Arial"/>
          <w:sz w:val="24"/>
          <w:szCs w:val="24"/>
        </w:rPr>
        <w:t xml:space="preserve"> increase protection against potential future waves of COVID-19. </w:t>
      </w:r>
    </w:p>
    <w:p w14:paraId="7E4100BF" w14:textId="06E36B9C" w:rsidR="00AB1082" w:rsidRPr="001359C1" w:rsidRDefault="00AB1082" w:rsidP="00AB1082">
      <w:pPr>
        <w:pStyle w:val="NoSpacing"/>
        <w:rPr>
          <w:rFonts w:ascii="Arial" w:hAnsi="Arial" w:cs="Arial"/>
          <w:sz w:val="24"/>
          <w:szCs w:val="24"/>
        </w:rPr>
      </w:pPr>
      <w:r w:rsidRPr="001359C1">
        <w:rPr>
          <w:rFonts w:ascii="Arial" w:hAnsi="Arial" w:cs="Arial"/>
          <w:sz w:val="24"/>
          <w:szCs w:val="24"/>
        </w:rPr>
        <w:t xml:space="preserve">The National Booking Service has opened </w:t>
      </w:r>
      <w:r w:rsidR="00D94F11" w:rsidRPr="001359C1">
        <w:rPr>
          <w:rFonts w:ascii="Arial" w:hAnsi="Arial" w:cs="Arial"/>
          <w:sz w:val="24"/>
          <w:szCs w:val="24"/>
        </w:rPr>
        <w:t xml:space="preserve">and </w:t>
      </w:r>
      <w:r w:rsidRPr="001359C1">
        <w:rPr>
          <w:rFonts w:ascii="Arial" w:hAnsi="Arial" w:cs="Arial"/>
          <w:sz w:val="24"/>
          <w:szCs w:val="24"/>
        </w:rPr>
        <w:t>booking</w:t>
      </w:r>
      <w:r w:rsidR="00D94F11" w:rsidRPr="001359C1">
        <w:rPr>
          <w:rFonts w:ascii="Arial" w:hAnsi="Arial" w:cs="Arial"/>
          <w:sz w:val="24"/>
          <w:szCs w:val="24"/>
        </w:rPr>
        <w:t>s</w:t>
      </w:r>
      <w:r w:rsidRPr="001359C1">
        <w:rPr>
          <w:rFonts w:ascii="Arial" w:hAnsi="Arial" w:cs="Arial"/>
          <w:sz w:val="24"/>
          <w:szCs w:val="24"/>
        </w:rPr>
        <w:t xml:space="preserve"> for children aged 5 to 11</w:t>
      </w:r>
      <w:r w:rsidR="00D94F11" w:rsidRPr="001359C1">
        <w:rPr>
          <w:rFonts w:ascii="Arial" w:hAnsi="Arial" w:cs="Arial"/>
          <w:sz w:val="24"/>
          <w:szCs w:val="24"/>
        </w:rPr>
        <w:t xml:space="preserve"> can now be made</w:t>
      </w:r>
      <w:r w:rsidRPr="001359C1">
        <w:rPr>
          <w:rFonts w:ascii="Arial" w:hAnsi="Arial" w:cs="Arial"/>
          <w:sz w:val="24"/>
          <w:szCs w:val="24"/>
        </w:rPr>
        <w:t>.</w:t>
      </w:r>
    </w:p>
    <w:p w14:paraId="1EC6A0CA" w14:textId="77777777" w:rsidR="00AB1082" w:rsidRPr="001359C1" w:rsidRDefault="00AB1082" w:rsidP="00AB1082">
      <w:pPr>
        <w:pStyle w:val="NoSpacing"/>
        <w:rPr>
          <w:rFonts w:ascii="Arial" w:hAnsi="Arial" w:cs="Arial"/>
          <w:sz w:val="24"/>
          <w:szCs w:val="24"/>
        </w:rPr>
      </w:pPr>
    </w:p>
    <w:p w14:paraId="45133388" w14:textId="3747BE12" w:rsidR="00AB1082" w:rsidRPr="001359C1" w:rsidRDefault="00AB1082" w:rsidP="00AB1082">
      <w:pPr>
        <w:pStyle w:val="NoSpacing"/>
        <w:rPr>
          <w:rFonts w:ascii="Arial" w:hAnsi="Arial" w:cs="Arial"/>
          <w:sz w:val="24"/>
          <w:szCs w:val="24"/>
        </w:rPr>
      </w:pPr>
      <w:r w:rsidRPr="001359C1">
        <w:rPr>
          <w:rFonts w:ascii="Arial" w:hAnsi="Arial" w:cs="Arial"/>
          <w:sz w:val="24"/>
          <w:szCs w:val="24"/>
        </w:rPr>
        <w:t xml:space="preserve">This will not be an in-school offer, except where SAIS providers are used to provide vaccinations in special educational needs (SEN) schools. </w:t>
      </w:r>
    </w:p>
    <w:p w14:paraId="56538DE2" w14:textId="77777777" w:rsidR="00D94F11" w:rsidRPr="001359C1" w:rsidRDefault="00D94F11" w:rsidP="00AB1082">
      <w:pPr>
        <w:pStyle w:val="NoSpacing"/>
        <w:rPr>
          <w:rFonts w:ascii="Arial" w:hAnsi="Arial" w:cs="Arial"/>
          <w:sz w:val="24"/>
          <w:szCs w:val="24"/>
        </w:rPr>
      </w:pPr>
    </w:p>
    <w:p w14:paraId="3C3B1354" w14:textId="55A121DE" w:rsidR="00D94F11" w:rsidRDefault="00D94F11" w:rsidP="00D94F11">
      <w:pPr>
        <w:pStyle w:val="NoSpacing"/>
        <w:rPr>
          <w:rFonts w:ascii="Arial" w:hAnsi="Arial" w:cs="Arial"/>
          <w:color w:val="333333"/>
          <w:sz w:val="24"/>
          <w:szCs w:val="24"/>
        </w:rPr>
      </w:pPr>
      <w:r w:rsidRPr="001359C1">
        <w:rPr>
          <w:rFonts w:ascii="Arial" w:hAnsi="Arial" w:cs="Arial"/>
          <w:color w:val="333333"/>
          <w:sz w:val="24"/>
          <w:szCs w:val="24"/>
        </w:rPr>
        <w:lastRenderedPageBreak/>
        <w:t>The number of clinics will increase towards Easter to support vaccination during school holidays when parents have more time</w:t>
      </w:r>
      <w:r w:rsidR="001359C1">
        <w:rPr>
          <w:rFonts w:ascii="Arial" w:hAnsi="Arial" w:cs="Arial"/>
          <w:color w:val="333333"/>
          <w:sz w:val="24"/>
          <w:szCs w:val="24"/>
        </w:rPr>
        <w:t>.</w:t>
      </w:r>
    </w:p>
    <w:p w14:paraId="219D26BB" w14:textId="77777777" w:rsidR="001359C1" w:rsidRPr="001359C1" w:rsidRDefault="001359C1" w:rsidP="00D94F11">
      <w:pPr>
        <w:pStyle w:val="NoSpacing"/>
        <w:rPr>
          <w:rFonts w:ascii="Arial" w:hAnsi="Arial" w:cs="Arial"/>
          <w:color w:val="333333"/>
          <w:sz w:val="24"/>
          <w:szCs w:val="24"/>
        </w:rPr>
      </w:pPr>
    </w:p>
    <w:p w14:paraId="7DB424C6" w14:textId="41615CC0" w:rsidR="00AB1082" w:rsidRPr="001359C1" w:rsidRDefault="00AB1082" w:rsidP="00D94F11">
      <w:pPr>
        <w:pStyle w:val="NoSpacing"/>
        <w:rPr>
          <w:rFonts w:ascii="Arial" w:hAnsi="Arial" w:cs="Arial"/>
          <w:sz w:val="24"/>
          <w:szCs w:val="24"/>
        </w:rPr>
      </w:pPr>
      <w:r w:rsidRPr="001359C1">
        <w:rPr>
          <w:rFonts w:ascii="Arial" w:hAnsi="Arial" w:cs="Arial"/>
          <w:sz w:val="24"/>
          <w:szCs w:val="24"/>
        </w:rPr>
        <w:t>The NHS is already vaccinating children aged 5 to 11 who are most at risk of Covid-19 or who are a household contact of someone who is immunosuppressed.</w:t>
      </w:r>
    </w:p>
    <w:p w14:paraId="4F30066B" w14:textId="00731A74" w:rsidR="00D94F11" w:rsidRPr="001359C1" w:rsidRDefault="00D94F11" w:rsidP="00D94F11">
      <w:pPr>
        <w:pStyle w:val="NoSpacing"/>
        <w:rPr>
          <w:rFonts w:ascii="Arial" w:hAnsi="Arial" w:cs="Arial"/>
          <w:b/>
          <w:bCs/>
          <w:sz w:val="24"/>
          <w:szCs w:val="24"/>
        </w:rPr>
      </w:pPr>
    </w:p>
    <w:p w14:paraId="5ACA96FA" w14:textId="46727BCD" w:rsidR="00D94F11" w:rsidRPr="001359C1" w:rsidRDefault="00D94F11" w:rsidP="00D94F11">
      <w:pPr>
        <w:pStyle w:val="NoSpacing"/>
        <w:rPr>
          <w:rFonts w:ascii="Arial" w:hAnsi="Arial" w:cs="Arial"/>
          <w:b/>
          <w:bCs/>
          <w:sz w:val="24"/>
          <w:szCs w:val="24"/>
          <w:highlight w:val="yellow"/>
        </w:rPr>
      </w:pPr>
      <w:r w:rsidRPr="001359C1">
        <w:rPr>
          <w:rFonts w:ascii="Arial" w:hAnsi="Arial" w:cs="Arial"/>
          <w:b/>
          <w:bCs/>
          <w:sz w:val="24"/>
          <w:szCs w:val="24"/>
        </w:rPr>
        <w:t>How to get an appointment</w:t>
      </w:r>
    </w:p>
    <w:p w14:paraId="41E499D7" w14:textId="77777777" w:rsidR="00AB1082" w:rsidRPr="001359C1" w:rsidRDefault="00AB1082" w:rsidP="00AB1082">
      <w:pPr>
        <w:rPr>
          <w:rFonts w:ascii="Arial" w:hAnsi="Arial" w:cs="Arial"/>
          <w:sz w:val="24"/>
          <w:szCs w:val="24"/>
          <w:lang w:val="en-US"/>
        </w:rPr>
      </w:pPr>
      <w:r w:rsidRPr="001359C1">
        <w:rPr>
          <w:rFonts w:ascii="Arial" w:hAnsi="Arial" w:cs="Arial"/>
          <w:sz w:val="24"/>
          <w:szCs w:val="24"/>
        </w:rPr>
        <w:t xml:space="preserve">The </w:t>
      </w:r>
      <w:hyperlink r:id="rId8" w:history="1">
        <w:r w:rsidRPr="001359C1">
          <w:rPr>
            <w:rStyle w:val="Hyperlink"/>
            <w:rFonts w:ascii="Arial" w:hAnsi="Arial" w:cs="Arial"/>
            <w:sz w:val="24"/>
            <w:szCs w:val="24"/>
          </w:rPr>
          <w:t>National Booking Service (NBS)</w:t>
        </w:r>
      </w:hyperlink>
      <w:r w:rsidRPr="001359C1">
        <w:rPr>
          <w:rFonts w:ascii="Arial" w:hAnsi="Arial" w:cs="Arial"/>
          <w:sz w:val="24"/>
          <w:szCs w:val="24"/>
        </w:rPr>
        <w:t xml:space="preserve"> shows available appointments and there is also a site finder to locate </w:t>
      </w:r>
      <w:hyperlink r:id="rId9" w:history="1">
        <w:r w:rsidRPr="001359C1">
          <w:rPr>
            <w:rStyle w:val="Hyperlink"/>
            <w:rFonts w:ascii="Arial" w:hAnsi="Arial" w:cs="Arial"/>
            <w:sz w:val="24"/>
            <w:szCs w:val="24"/>
          </w:rPr>
          <w:t>vaccine walk-in centres</w:t>
        </w:r>
      </w:hyperlink>
      <w:r w:rsidRPr="001359C1">
        <w:rPr>
          <w:rFonts w:ascii="Arial" w:hAnsi="Arial" w:cs="Arial"/>
          <w:sz w:val="24"/>
          <w:szCs w:val="24"/>
        </w:rPr>
        <w:t xml:space="preserve"> which is updated regularly. This finder shows which doses are offered at each location and to which age groups.</w:t>
      </w:r>
    </w:p>
    <w:p w14:paraId="243F2F3E" w14:textId="77777777" w:rsidR="00167568" w:rsidRPr="001359C1" w:rsidRDefault="00167568" w:rsidP="00451975">
      <w:pPr>
        <w:rPr>
          <w:rFonts w:ascii="Arial" w:hAnsi="Arial" w:cs="Arial"/>
          <w:sz w:val="24"/>
          <w:szCs w:val="24"/>
          <w:lang w:val="en-US"/>
        </w:rPr>
      </w:pPr>
    </w:p>
    <w:sectPr w:rsidR="00167568" w:rsidRPr="00135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28B9"/>
    <w:multiLevelType w:val="hybridMultilevel"/>
    <w:tmpl w:val="096E3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75"/>
    <w:rsid w:val="00061BA3"/>
    <w:rsid w:val="001359C1"/>
    <w:rsid w:val="00167568"/>
    <w:rsid w:val="001825D8"/>
    <w:rsid w:val="002603E6"/>
    <w:rsid w:val="0026090C"/>
    <w:rsid w:val="00284607"/>
    <w:rsid w:val="002E2A63"/>
    <w:rsid w:val="00430862"/>
    <w:rsid w:val="00451975"/>
    <w:rsid w:val="004A22FF"/>
    <w:rsid w:val="005D6C32"/>
    <w:rsid w:val="006459CC"/>
    <w:rsid w:val="00666273"/>
    <w:rsid w:val="007109C0"/>
    <w:rsid w:val="00AB1082"/>
    <w:rsid w:val="00AE4B76"/>
    <w:rsid w:val="00C3435F"/>
    <w:rsid w:val="00C50EC7"/>
    <w:rsid w:val="00D94F11"/>
    <w:rsid w:val="00ED65EA"/>
    <w:rsid w:val="00F7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D3A0"/>
  <w15:chartTrackingRefBased/>
  <w15:docId w15:val="{A15153AC-3070-4465-BE1B-E2D87FD1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975"/>
    <w:pPr>
      <w:spacing w:after="0" w:line="240" w:lineRule="auto"/>
      <w:ind w:left="720"/>
    </w:pPr>
    <w:rPr>
      <w:rFonts w:ascii="Calibri" w:hAnsi="Calibri" w:cs="Calibri"/>
    </w:rPr>
  </w:style>
  <w:style w:type="character" w:styleId="Hyperlink">
    <w:name w:val="Hyperlink"/>
    <w:basedOn w:val="DefaultParagraphFont"/>
    <w:uiPriority w:val="99"/>
    <w:unhideWhenUsed/>
    <w:rsid w:val="00430862"/>
    <w:rPr>
      <w:color w:val="0563C1" w:themeColor="hyperlink"/>
      <w:u w:val="single"/>
    </w:rPr>
  </w:style>
  <w:style w:type="character" w:customStyle="1" w:styleId="UnresolvedMention1">
    <w:name w:val="Unresolved Mention1"/>
    <w:basedOn w:val="DefaultParagraphFont"/>
    <w:uiPriority w:val="99"/>
    <w:semiHidden/>
    <w:unhideWhenUsed/>
    <w:rsid w:val="00ED65EA"/>
    <w:rPr>
      <w:color w:val="605E5C"/>
      <w:shd w:val="clear" w:color="auto" w:fill="E1DFDD"/>
    </w:rPr>
  </w:style>
  <w:style w:type="paragraph" w:styleId="NoSpacing">
    <w:name w:val="No Spacing"/>
    <w:basedOn w:val="Normal"/>
    <w:uiPriority w:val="1"/>
    <w:qFormat/>
    <w:rsid w:val="00AB1082"/>
    <w:pPr>
      <w:autoSpaceDN w:val="0"/>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061BA3"/>
    <w:rPr>
      <w:sz w:val="16"/>
      <w:szCs w:val="16"/>
    </w:rPr>
  </w:style>
  <w:style w:type="paragraph" w:styleId="CommentText">
    <w:name w:val="annotation text"/>
    <w:basedOn w:val="Normal"/>
    <w:link w:val="CommentTextChar"/>
    <w:uiPriority w:val="99"/>
    <w:semiHidden/>
    <w:unhideWhenUsed/>
    <w:rsid w:val="00061BA3"/>
    <w:pPr>
      <w:spacing w:line="240" w:lineRule="auto"/>
    </w:pPr>
    <w:rPr>
      <w:sz w:val="20"/>
      <w:szCs w:val="20"/>
    </w:rPr>
  </w:style>
  <w:style w:type="character" w:customStyle="1" w:styleId="CommentTextChar">
    <w:name w:val="Comment Text Char"/>
    <w:basedOn w:val="DefaultParagraphFont"/>
    <w:link w:val="CommentText"/>
    <w:uiPriority w:val="99"/>
    <w:semiHidden/>
    <w:rsid w:val="00061BA3"/>
    <w:rPr>
      <w:sz w:val="20"/>
      <w:szCs w:val="20"/>
    </w:rPr>
  </w:style>
  <w:style w:type="paragraph" w:styleId="CommentSubject">
    <w:name w:val="annotation subject"/>
    <w:basedOn w:val="CommentText"/>
    <w:next w:val="CommentText"/>
    <w:link w:val="CommentSubjectChar"/>
    <w:uiPriority w:val="99"/>
    <w:semiHidden/>
    <w:unhideWhenUsed/>
    <w:rsid w:val="00061BA3"/>
    <w:rPr>
      <w:b/>
      <w:bCs/>
    </w:rPr>
  </w:style>
  <w:style w:type="character" w:customStyle="1" w:styleId="CommentSubjectChar">
    <w:name w:val="Comment Subject Char"/>
    <w:basedOn w:val="CommentTextChar"/>
    <w:link w:val="CommentSubject"/>
    <w:uiPriority w:val="99"/>
    <w:semiHidden/>
    <w:rsid w:val="00061BA3"/>
    <w:rPr>
      <w:b/>
      <w:bCs/>
      <w:sz w:val="20"/>
      <w:szCs w:val="20"/>
    </w:rPr>
  </w:style>
  <w:style w:type="paragraph" w:styleId="BalloonText">
    <w:name w:val="Balloon Text"/>
    <w:basedOn w:val="Normal"/>
    <w:link w:val="BalloonTextChar"/>
    <w:uiPriority w:val="99"/>
    <w:semiHidden/>
    <w:unhideWhenUsed/>
    <w:rsid w:val="00061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3" Type="http://schemas.openxmlformats.org/officeDocument/2006/relationships/styles" Target="styles.xml"/><Relationship Id="rId7" Type="http://schemas.openxmlformats.org/officeDocument/2006/relationships/hyperlink" Target="https://www.england.nhs.uk/2022/03/nhs-booster-bookings-open-for-most-vulnerable-12-to-15-year-ol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ditions/coronavirus-covid-19/coronavirus-vaccination/find-a-walk-in-coronavirus-covid-19-vaccination-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481B-4A08-496E-A2FD-BE1ABFE2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Gail (THE NEWCASTLE UPON TYNE HOSPITALS NHS FOUNDATION TRUST)</dc:creator>
  <cp:keywords/>
  <dc:description/>
  <cp:lastModifiedBy>TMilner</cp:lastModifiedBy>
  <cp:revision>2</cp:revision>
  <dcterms:created xsi:type="dcterms:W3CDTF">2022-04-08T12:51:00Z</dcterms:created>
  <dcterms:modified xsi:type="dcterms:W3CDTF">2022-04-08T12:51:00Z</dcterms:modified>
</cp:coreProperties>
</file>